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A5" w:rsidRPr="00B830A5" w:rsidRDefault="00B830A5" w:rsidP="00921455">
      <w:pPr>
        <w:widowControl/>
        <w:shd w:val="clear" w:color="auto" w:fill="FFFFFF"/>
        <w:spacing w:line="345" w:lineRule="atLeast"/>
        <w:jc w:val="center"/>
        <w:outlineLvl w:val="0"/>
        <w:rPr>
          <w:rFonts w:ascii="仿宋" w:eastAsia="仿宋" w:hAnsi="仿宋" w:cs="宋体"/>
          <w:b/>
          <w:bCs/>
          <w:color w:val="464445"/>
          <w:kern w:val="36"/>
          <w:sz w:val="32"/>
          <w:szCs w:val="32"/>
        </w:rPr>
      </w:pPr>
      <w:r w:rsidRPr="00B830A5">
        <w:rPr>
          <w:rFonts w:ascii="仿宋" w:eastAsia="仿宋" w:hAnsi="仿宋" w:cs="宋体" w:hint="eastAsia"/>
          <w:b/>
          <w:bCs/>
          <w:color w:val="464445"/>
          <w:kern w:val="36"/>
          <w:sz w:val="32"/>
          <w:szCs w:val="32"/>
        </w:rPr>
        <w:t>教育部关于建立健全高校师德建设长效机制的意见</w:t>
      </w:r>
    </w:p>
    <w:p w:rsidR="00382C87" w:rsidRDefault="00B830A5" w:rsidP="00382C87">
      <w:pPr>
        <w:widowControl/>
        <w:jc w:val="center"/>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教师[2014]10号</w:t>
      </w:r>
    </w:p>
    <w:p w:rsidR="00382C87" w:rsidRPr="00382C87" w:rsidRDefault="00B830A5" w:rsidP="00626FDD">
      <w:pPr>
        <w:widowControl/>
        <w:jc w:val="left"/>
        <w:rPr>
          <w:rFonts w:ascii="仿宋" w:eastAsia="仿宋" w:hAnsi="仿宋" w:cs="宋体"/>
          <w:b/>
          <w:color w:val="464445"/>
          <w:kern w:val="0"/>
          <w:sz w:val="32"/>
          <w:szCs w:val="32"/>
        </w:rPr>
      </w:pPr>
      <w:r w:rsidRPr="00B830A5">
        <w:rPr>
          <w:rFonts w:ascii="仿宋" w:eastAsia="仿宋" w:hAnsi="仿宋" w:cs="宋体" w:hint="eastAsia"/>
          <w:color w:val="464445"/>
          <w:kern w:val="0"/>
          <w:sz w:val="32"/>
          <w:szCs w:val="32"/>
          <w:shd w:val="clear" w:color="auto" w:fill="FFFFFF"/>
        </w:rPr>
        <w:t>各省、自治区、直辖市教育厅（教委），有关部门（单位）教育司（</w:t>
      </w:r>
      <w:bookmarkStart w:id="0" w:name="_GoBack"/>
      <w:bookmarkEnd w:id="0"/>
      <w:r w:rsidRPr="00B830A5">
        <w:rPr>
          <w:rFonts w:ascii="仿宋" w:eastAsia="仿宋" w:hAnsi="仿宋" w:cs="宋体" w:hint="eastAsia"/>
          <w:color w:val="464445"/>
          <w:kern w:val="0"/>
          <w:sz w:val="32"/>
          <w:szCs w:val="32"/>
          <w:shd w:val="clear" w:color="auto" w:fill="FFFFFF"/>
        </w:rPr>
        <w:t>局），新疆生产建设兵团教育局，部属各高等学校：</w:t>
      </w:r>
      <w:r w:rsidRPr="00B830A5">
        <w:rPr>
          <w:rFonts w:ascii="仿宋" w:eastAsia="仿宋" w:hAnsi="仿宋" w:cs="宋体" w:hint="eastAsia"/>
          <w:color w:val="464445"/>
          <w:kern w:val="0"/>
          <w:sz w:val="32"/>
          <w:szCs w:val="32"/>
        </w:rPr>
        <w:br/>
      </w:r>
      <w:r w:rsidRPr="00B830A5">
        <w:rPr>
          <w:rFonts w:ascii="仿宋" w:eastAsia="仿宋" w:hAnsi="仿宋" w:cs="宋体" w:hint="eastAsia"/>
          <w:color w:val="464445"/>
          <w:kern w:val="0"/>
          <w:sz w:val="32"/>
          <w:szCs w:val="32"/>
          <w:shd w:val="clear" w:color="auto" w:fill="FFFFFF"/>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r w:rsidRPr="00B830A5">
        <w:rPr>
          <w:rFonts w:ascii="仿宋" w:eastAsia="仿宋" w:hAnsi="仿宋" w:cs="宋体" w:hint="eastAsia"/>
          <w:color w:val="464445"/>
          <w:kern w:val="0"/>
          <w:sz w:val="32"/>
          <w:szCs w:val="32"/>
        </w:rPr>
        <w:br/>
      </w:r>
      <w:r w:rsidRPr="00382C87">
        <w:rPr>
          <w:rFonts w:ascii="仿宋" w:eastAsia="仿宋" w:hAnsi="仿宋" w:cs="宋体" w:hint="eastAsia"/>
          <w:b/>
          <w:color w:val="464445"/>
          <w:kern w:val="0"/>
          <w:sz w:val="32"/>
          <w:szCs w:val="32"/>
          <w:shd w:val="clear" w:color="auto" w:fill="FFFFFF"/>
        </w:rPr>
        <w:t xml:space="preserve">　　一、深刻认识新时期建立健全高校师德建设长效机制的重要性和紧迫性</w:t>
      </w:r>
      <w:r w:rsidRPr="00382C87">
        <w:rPr>
          <w:rFonts w:ascii="仿宋" w:eastAsia="仿宋" w:hAnsi="仿宋" w:cs="宋体" w:hint="eastAsia"/>
          <w:b/>
          <w:color w:val="464445"/>
          <w:kern w:val="0"/>
          <w:sz w:val="32"/>
          <w:szCs w:val="32"/>
        </w:rPr>
        <w:br/>
      </w:r>
      <w:r w:rsidRPr="00B830A5">
        <w:rPr>
          <w:rFonts w:ascii="仿宋" w:eastAsia="仿宋" w:hAnsi="仿宋" w:cs="宋体" w:hint="eastAsia"/>
          <w:color w:val="464445"/>
          <w:kern w:val="0"/>
          <w:sz w:val="32"/>
          <w:szCs w:val="32"/>
          <w:shd w:val="clear" w:color="auto" w:fill="FFFFFF"/>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r w:rsidRPr="00B830A5">
        <w:rPr>
          <w:rFonts w:ascii="仿宋" w:eastAsia="仿宋" w:hAnsi="仿宋" w:cs="宋体" w:hint="eastAsia"/>
          <w:color w:val="464445"/>
          <w:kern w:val="0"/>
          <w:sz w:val="32"/>
          <w:szCs w:val="32"/>
        </w:rPr>
        <w:br/>
      </w:r>
      <w:r w:rsidRPr="00B830A5">
        <w:rPr>
          <w:rFonts w:ascii="仿宋" w:eastAsia="仿宋" w:hAnsi="仿宋" w:cs="宋体" w:hint="eastAsia"/>
          <w:color w:val="464445"/>
          <w:kern w:val="0"/>
          <w:sz w:val="32"/>
          <w:szCs w:val="32"/>
          <w:shd w:val="clear" w:color="auto" w:fill="FFFFFF"/>
        </w:rPr>
        <w:t xml:space="preserve">　　长期以来，广大高校教师忠诚党的教育事业，呕心沥血、默默奉献，潜心治学、教书育人，敢于担当、锐意创新，为高等教育改革发展做出了巨大贡献，赢得了全社会广泛赞誉</w:t>
      </w:r>
      <w:r w:rsidRPr="00B830A5">
        <w:rPr>
          <w:rFonts w:ascii="仿宋" w:eastAsia="仿宋" w:hAnsi="仿宋" w:cs="宋体" w:hint="eastAsia"/>
          <w:color w:val="464445"/>
          <w:kern w:val="0"/>
          <w:sz w:val="32"/>
          <w:szCs w:val="32"/>
          <w:shd w:val="clear" w:color="auto" w:fill="FFFFFF"/>
        </w:rPr>
        <w:lastRenderedPageBreak/>
        <w:t>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r w:rsidRPr="00B830A5">
        <w:rPr>
          <w:rFonts w:ascii="仿宋" w:eastAsia="仿宋" w:hAnsi="仿宋" w:cs="宋体" w:hint="eastAsia"/>
          <w:color w:val="464445"/>
          <w:kern w:val="0"/>
          <w:sz w:val="32"/>
          <w:szCs w:val="32"/>
        </w:rPr>
        <w:br/>
      </w:r>
      <w:r w:rsidRPr="00382C87">
        <w:rPr>
          <w:rFonts w:ascii="仿宋" w:eastAsia="仿宋" w:hAnsi="仿宋" w:cs="宋体" w:hint="eastAsia"/>
          <w:b/>
          <w:color w:val="464445"/>
          <w:kern w:val="0"/>
          <w:sz w:val="32"/>
          <w:szCs w:val="32"/>
          <w:shd w:val="clear" w:color="auto" w:fill="FFFFFF"/>
        </w:rPr>
        <w:t xml:space="preserve">　　二、建立健全高校师德建设长效机制的原则和要求</w:t>
      </w:r>
    </w:p>
    <w:p w:rsidR="00382C87" w:rsidRDefault="00B830A5" w:rsidP="00382C87">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382C87" w:rsidRDefault="00B830A5" w:rsidP="00382C87">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建立健全高校师德建设长效机制的工作要求：充分尊重高校教师主体地位，注重宣传教育、示范引领、实践养成相</w:t>
      </w:r>
      <w:r w:rsidRPr="00B830A5">
        <w:rPr>
          <w:rFonts w:ascii="仿宋" w:eastAsia="仿宋" w:hAnsi="仿宋" w:cs="宋体" w:hint="eastAsia"/>
          <w:color w:val="464445"/>
          <w:kern w:val="0"/>
          <w:sz w:val="32"/>
          <w:szCs w:val="32"/>
          <w:shd w:val="clear" w:color="auto" w:fill="FFFFFF"/>
        </w:rPr>
        <w:lastRenderedPageBreak/>
        <w:t>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382C87" w:rsidRDefault="00B830A5" w:rsidP="00382C87">
      <w:pPr>
        <w:widowControl/>
        <w:ind w:firstLineChars="200" w:firstLine="643"/>
        <w:jc w:val="left"/>
        <w:rPr>
          <w:rFonts w:ascii="仿宋" w:eastAsia="仿宋" w:hAnsi="仿宋" w:cs="宋体"/>
          <w:b/>
          <w:color w:val="464445"/>
          <w:kern w:val="0"/>
          <w:sz w:val="32"/>
          <w:szCs w:val="32"/>
        </w:rPr>
      </w:pPr>
      <w:r w:rsidRPr="00382C87">
        <w:rPr>
          <w:rFonts w:ascii="仿宋" w:eastAsia="仿宋" w:hAnsi="仿宋" w:cs="宋体" w:hint="eastAsia"/>
          <w:b/>
          <w:color w:val="464445"/>
          <w:kern w:val="0"/>
          <w:sz w:val="32"/>
          <w:szCs w:val="32"/>
          <w:shd w:val="clear" w:color="auto" w:fill="FFFFFF"/>
        </w:rPr>
        <w:t>三、建立健全高校师德建设长效机制的主要举措</w:t>
      </w:r>
    </w:p>
    <w:p w:rsidR="00382C87" w:rsidRDefault="00B830A5" w:rsidP="00382C87">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382C87" w:rsidRDefault="00B830A5" w:rsidP="00382C87">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加强师德宣传，培育重德养德良好风尚。把握正确舆论导向，坚持师德宣传制度化、常态化，将师德宣传作为高校宣传思想工作的重要组成部分。系统宣讲《教育法》《高等教育法》《教师法》和教育规划纲要等法规文件中有关师德</w:t>
      </w:r>
      <w:r w:rsidRPr="00B830A5">
        <w:rPr>
          <w:rFonts w:ascii="仿宋" w:eastAsia="仿宋" w:hAnsi="仿宋" w:cs="宋体" w:hint="eastAsia"/>
          <w:color w:val="464445"/>
          <w:kern w:val="0"/>
          <w:sz w:val="32"/>
          <w:szCs w:val="32"/>
          <w:shd w:val="clear" w:color="auto" w:fill="FFFFFF"/>
        </w:rPr>
        <w:lastRenderedPageBreak/>
        <w:t>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rsidR="00382C87" w:rsidRDefault="00B830A5" w:rsidP="00382C87">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382C87" w:rsidRDefault="00B830A5" w:rsidP="00382C87">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w:t>
      </w:r>
      <w:r w:rsidRPr="00B830A5">
        <w:rPr>
          <w:rFonts w:ascii="仿宋" w:eastAsia="仿宋" w:hAnsi="仿宋" w:cs="宋体" w:hint="eastAsia"/>
          <w:color w:val="464445"/>
          <w:kern w:val="0"/>
          <w:sz w:val="32"/>
          <w:szCs w:val="32"/>
          <w:shd w:val="clear" w:color="auto" w:fill="FFFFFF"/>
        </w:rPr>
        <w:lastRenderedPageBreak/>
        <w:t>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rsidR="00382C87" w:rsidRDefault="00B830A5" w:rsidP="00382C87">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382C87" w:rsidRDefault="00B830A5" w:rsidP="00382C87">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严格师德惩处，发挥制度规范约束作用。建立健全高校教师违反师德行为的惩处机制。高校教师不得有下列情形：</w:t>
      </w:r>
      <w:r w:rsidRPr="00982BA1">
        <w:rPr>
          <w:rFonts w:ascii="仿宋" w:eastAsia="仿宋" w:hAnsi="仿宋" w:cs="宋体" w:hint="eastAsia"/>
          <w:b/>
          <w:color w:val="464445"/>
          <w:kern w:val="0"/>
          <w:sz w:val="32"/>
          <w:szCs w:val="32"/>
          <w:shd w:val="clear" w:color="auto" w:fill="FFFFFF"/>
        </w:rPr>
        <w:t>损害国家利益，损害学生和学校合法权益的行为；</w:t>
      </w:r>
      <w:r w:rsidRPr="00382C87">
        <w:rPr>
          <w:rFonts w:ascii="仿宋" w:eastAsia="仿宋" w:hAnsi="仿宋" w:cs="宋体" w:hint="eastAsia"/>
          <w:b/>
          <w:color w:val="464445"/>
          <w:kern w:val="0"/>
          <w:sz w:val="32"/>
          <w:szCs w:val="32"/>
          <w:shd w:val="clear" w:color="auto" w:fill="FFFFFF"/>
        </w:rPr>
        <w:t>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w:t>
      </w:r>
      <w:r w:rsidRPr="00B830A5">
        <w:rPr>
          <w:rFonts w:ascii="仿宋" w:eastAsia="仿宋" w:hAnsi="仿宋" w:cs="宋体" w:hint="eastAsia"/>
          <w:color w:val="464445"/>
          <w:kern w:val="0"/>
          <w:sz w:val="32"/>
          <w:szCs w:val="32"/>
          <w:shd w:val="clear" w:color="auto" w:fill="FFFFFF"/>
        </w:rPr>
        <w:t>有上述情形的，依法依规分别给予警告、记过、降低专业技术职务等级、撤销</w:t>
      </w:r>
      <w:r w:rsidRPr="00B830A5">
        <w:rPr>
          <w:rFonts w:ascii="仿宋" w:eastAsia="仿宋" w:hAnsi="仿宋" w:cs="宋体" w:hint="eastAsia"/>
          <w:color w:val="464445"/>
          <w:kern w:val="0"/>
          <w:sz w:val="32"/>
          <w:szCs w:val="32"/>
          <w:shd w:val="clear" w:color="auto" w:fill="FFFFFF"/>
        </w:rPr>
        <w:lastRenderedPageBreak/>
        <w:t>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rsidR="007F5E8A" w:rsidRDefault="00B830A5" w:rsidP="00382C87">
      <w:pPr>
        <w:widowControl/>
        <w:ind w:firstLineChars="200" w:firstLine="643"/>
        <w:jc w:val="left"/>
        <w:rPr>
          <w:rFonts w:ascii="仿宋" w:eastAsia="仿宋" w:hAnsi="仿宋" w:cs="宋体"/>
          <w:color w:val="464445"/>
          <w:kern w:val="0"/>
          <w:sz w:val="32"/>
          <w:szCs w:val="32"/>
        </w:rPr>
      </w:pPr>
      <w:r w:rsidRPr="00382C87">
        <w:rPr>
          <w:rFonts w:ascii="仿宋" w:eastAsia="仿宋" w:hAnsi="仿宋" w:cs="宋体" w:hint="eastAsia"/>
          <w:b/>
          <w:color w:val="464445"/>
          <w:kern w:val="0"/>
          <w:sz w:val="32"/>
          <w:szCs w:val="32"/>
          <w:shd w:val="clear" w:color="auto" w:fill="FFFFFF"/>
        </w:rPr>
        <w:t>四、充分激发高校教师加强师德建设的自觉性</w:t>
      </w:r>
      <w:r w:rsidRPr="00382C87">
        <w:rPr>
          <w:rFonts w:ascii="仿宋" w:eastAsia="仿宋" w:hAnsi="仿宋" w:cs="宋体" w:hint="eastAsia"/>
          <w:b/>
          <w:color w:val="464445"/>
          <w:kern w:val="0"/>
          <w:sz w:val="32"/>
          <w:szCs w:val="32"/>
        </w:rPr>
        <w:br/>
      </w:r>
      <w:r w:rsidRPr="00B830A5">
        <w:rPr>
          <w:rFonts w:ascii="仿宋" w:eastAsia="仿宋" w:hAnsi="仿宋" w:cs="宋体" w:hint="eastAsia"/>
          <w:color w:val="464445"/>
          <w:kern w:val="0"/>
          <w:sz w:val="32"/>
          <w:szCs w:val="32"/>
          <w:shd w:val="clear" w:color="auto" w:fill="FFFFFF"/>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r w:rsidRPr="00B830A5">
        <w:rPr>
          <w:rFonts w:ascii="仿宋" w:eastAsia="仿宋" w:hAnsi="仿宋" w:cs="宋体" w:hint="eastAsia"/>
          <w:color w:val="464445"/>
          <w:kern w:val="0"/>
          <w:sz w:val="32"/>
          <w:szCs w:val="32"/>
        </w:rPr>
        <w:br/>
      </w:r>
      <w:r w:rsidRPr="00B830A5">
        <w:rPr>
          <w:rFonts w:ascii="仿宋" w:eastAsia="仿宋" w:hAnsi="仿宋" w:cs="宋体" w:hint="eastAsia"/>
          <w:color w:val="464445"/>
          <w:kern w:val="0"/>
          <w:sz w:val="32"/>
          <w:szCs w:val="32"/>
          <w:shd w:val="clear" w:color="auto" w:fill="FFFFFF"/>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w:t>
      </w:r>
      <w:r w:rsidRPr="00B830A5">
        <w:rPr>
          <w:rFonts w:ascii="仿宋" w:eastAsia="仿宋" w:hAnsi="仿宋" w:cs="宋体" w:hint="eastAsia"/>
          <w:color w:val="464445"/>
          <w:kern w:val="0"/>
          <w:sz w:val="32"/>
          <w:szCs w:val="32"/>
          <w:shd w:val="clear" w:color="auto" w:fill="FFFFFF"/>
        </w:rPr>
        <w:lastRenderedPageBreak/>
        <w:t>益保护机制，维护教师合法权益。健全教师发展制度，构建完整的职业发展体系，鼓励支持教师参加培训、开展学术交流合作。</w:t>
      </w:r>
    </w:p>
    <w:p w:rsidR="007F5E8A" w:rsidRPr="007F5E8A" w:rsidRDefault="00B830A5" w:rsidP="007F5E8A">
      <w:pPr>
        <w:widowControl/>
        <w:ind w:firstLineChars="200" w:firstLine="643"/>
        <w:jc w:val="left"/>
        <w:rPr>
          <w:rFonts w:ascii="仿宋" w:eastAsia="仿宋" w:hAnsi="仿宋" w:cs="宋体"/>
          <w:b/>
          <w:color w:val="464445"/>
          <w:kern w:val="0"/>
          <w:sz w:val="32"/>
          <w:szCs w:val="32"/>
        </w:rPr>
      </w:pPr>
      <w:r w:rsidRPr="007F5E8A">
        <w:rPr>
          <w:rFonts w:ascii="仿宋" w:eastAsia="仿宋" w:hAnsi="仿宋" w:cs="宋体" w:hint="eastAsia"/>
          <w:b/>
          <w:color w:val="464445"/>
          <w:kern w:val="0"/>
          <w:sz w:val="32"/>
          <w:szCs w:val="32"/>
          <w:shd w:val="clear" w:color="auto" w:fill="FFFFFF"/>
        </w:rPr>
        <w:t>五、切实明确高校师德建设工作的责任主体</w:t>
      </w:r>
    </w:p>
    <w:p w:rsidR="007F5E8A" w:rsidRDefault="00B830A5" w:rsidP="007F5E8A">
      <w:pPr>
        <w:widowControl/>
        <w:ind w:firstLineChars="200" w:firstLine="640"/>
        <w:jc w:val="left"/>
        <w:rPr>
          <w:rFonts w:ascii="仿宋" w:eastAsia="仿宋" w:hAnsi="仿宋" w:cs="宋体"/>
          <w:color w:val="464445"/>
          <w:kern w:val="0"/>
          <w:sz w:val="32"/>
          <w:szCs w:val="32"/>
        </w:rPr>
      </w:pPr>
      <w:r w:rsidRPr="00B830A5">
        <w:rPr>
          <w:rFonts w:ascii="仿宋" w:eastAsia="仿宋" w:hAnsi="仿宋" w:cs="宋体" w:hint="eastAsia"/>
          <w:color w:val="464445"/>
          <w:kern w:val="0"/>
          <w:sz w:val="32"/>
          <w:szCs w:val="32"/>
          <w:shd w:val="clear" w:color="auto" w:fill="FFFFFF"/>
        </w:rPr>
        <w:t>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r w:rsidRPr="00B830A5">
        <w:rPr>
          <w:rFonts w:ascii="仿宋" w:eastAsia="仿宋" w:hAnsi="仿宋" w:cs="宋体" w:hint="eastAsia"/>
          <w:color w:val="464445"/>
          <w:kern w:val="0"/>
          <w:sz w:val="32"/>
          <w:szCs w:val="32"/>
        </w:rPr>
        <w:br/>
      </w:r>
      <w:r w:rsidRPr="00B830A5">
        <w:rPr>
          <w:rFonts w:ascii="仿宋" w:eastAsia="仿宋" w:hAnsi="仿宋" w:cs="宋体" w:hint="eastAsia"/>
          <w:color w:val="464445"/>
          <w:kern w:val="0"/>
          <w:sz w:val="32"/>
          <w:szCs w:val="32"/>
          <w:shd w:val="clear" w:color="auto" w:fill="FFFFFF"/>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7F5E8A" w:rsidRDefault="00B830A5" w:rsidP="007F5E8A">
      <w:pPr>
        <w:widowControl/>
        <w:ind w:leftChars="304" w:left="4958" w:hangingChars="1350" w:hanging="4320"/>
        <w:jc w:val="left"/>
        <w:rPr>
          <w:rFonts w:ascii="仿宋" w:eastAsia="仿宋" w:hAnsi="仿宋" w:cs="宋体"/>
          <w:color w:val="464445"/>
          <w:kern w:val="0"/>
          <w:sz w:val="32"/>
          <w:szCs w:val="32"/>
          <w:shd w:val="clear" w:color="auto" w:fill="FFFFFF"/>
        </w:rPr>
      </w:pPr>
      <w:r w:rsidRPr="00B830A5">
        <w:rPr>
          <w:rFonts w:ascii="仿宋" w:eastAsia="仿宋" w:hAnsi="仿宋" w:cs="宋体" w:hint="eastAsia"/>
          <w:color w:val="464445"/>
          <w:kern w:val="0"/>
          <w:sz w:val="32"/>
          <w:szCs w:val="32"/>
          <w:shd w:val="clear" w:color="auto" w:fill="FFFFFF"/>
        </w:rPr>
        <w:t>各地各校要根据实际制订具体的实施办法。</w:t>
      </w:r>
      <w:r w:rsidRPr="00B830A5">
        <w:rPr>
          <w:rFonts w:ascii="仿宋" w:eastAsia="仿宋" w:hAnsi="仿宋" w:cs="宋体" w:hint="eastAsia"/>
          <w:color w:val="464445"/>
          <w:kern w:val="0"/>
          <w:sz w:val="32"/>
          <w:szCs w:val="32"/>
        </w:rPr>
        <w:br/>
      </w:r>
      <w:r w:rsidRPr="00B830A5">
        <w:rPr>
          <w:rFonts w:ascii="仿宋" w:eastAsia="仿宋" w:hAnsi="仿宋" w:cs="宋体" w:hint="eastAsia"/>
          <w:color w:val="464445"/>
          <w:kern w:val="0"/>
          <w:sz w:val="32"/>
          <w:szCs w:val="32"/>
          <w:shd w:val="clear" w:color="auto" w:fill="FFFFFF"/>
        </w:rPr>
        <w:t>教育部</w:t>
      </w:r>
    </w:p>
    <w:p w:rsidR="00B830A5" w:rsidRDefault="00B830A5" w:rsidP="00293E19">
      <w:pPr>
        <w:widowControl/>
        <w:ind w:leftChars="456" w:left="958" w:firstLineChars="1100" w:firstLine="3520"/>
        <w:jc w:val="left"/>
        <w:rPr>
          <w:rFonts w:ascii="仿宋" w:eastAsia="仿宋" w:hAnsi="仿宋" w:cs="宋体" w:hint="eastAsia"/>
          <w:color w:val="464445"/>
          <w:kern w:val="0"/>
          <w:sz w:val="32"/>
          <w:szCs w:val="32"/>
          <w:shd w:val="clear" w:color="auto" w:fill="FFFFFF"/>
        </w:rPr>
      </w:pPr>
      <w:r w:rsidRPr="00B830A5">
        <w:rPr>
          <w:rFonts w:ascii="仿宋" w:eastAsia="仿宋" w:hAnsi="仿宋" w:cs="宋体" w:hint="eastAsia"/>
          <w:color w:val="464445"/>
          <w:kern w:val="0"/>
          <w:sz w:val="32"/>
          <w:szCs w:val="32"/>
          <w:shd w:val="clear" w:color="auto" w:fill="FFFFFF"/>
        </w:rPr>
        <w:t>2014年9月29日</w:t>
      </w:r>
    </w:p>
    <w:p w:rsidR="00293E19" w:rsidRDefault="00293E19" w:rsidP="00293E19">
      <w:pPr>
        <w:widowControl/>
        <w:ind w:leftChars="456" w:left="958" w:firstLineChars="1100" w:firstLine="3520"/>
        <w:jc w:val="left"/>
        <w:rPr>
          <w:rFonts w:ascii="仿宋" w:eastAsia="仿宋" w:hAnsi="仿宋" w:cs="宋体" w:hint="eastAsia"/>
          <w:color w:val="464445"/>
          <w:kern w:val="0"/>
          <w:sz w:val="32"/>
          <w:szCs w:val="32"/>
          <w:shd w:val="clear" w:color="auto" w:fill="FFFFFF"/>
        </w:rPr>
      </w:pPr>
    </w:p>
    <w:p w:rsidR="00293E19" w:rsidRPr="00B830A5" w:rsidRDefault="00293E19" w:rsidP="00293E19">
      <w:pPr>
        <w:widowControl/>
        <w:ind w:leftChars="456" w:left="958" w:firstLineChars="1100" w:firstLine="3520"/>
        <w:jc w:val="left"/>
        <w:rPr>
          <w:rFonts w:ascii="仿宋" w:eastAsia="仿宋" w:hAnsi="仿宋" w:cs="宋体"/>
          <w:color w:val="000000"/>
          <w:kern w:val="36"/>
          <w:sz w:val="32"/>
          <w:szCs w:val="32"/>
        </w:rPr>
      </w:pPr>
    </w:p>
    <w:p w:rsidR="00E62C8C" w:rsidRPr="00E62C8C" w:rsidRDefault="00E62C8C" w:rsidP="00293E19">
      <w:pPr>
        <w:widowControl/>
        <w:pBdr>
          <w:bottom w:val="dashed" w:sz="6" w:space="15" w:color="CCCCCC"/>
        </w:pBdr>
        <w:shd w:val="clear" w:color="auto" w:fill="FFFFFF"/>
        <w:jc w:val="center"/>
        <w:outlineLvl w:val="0"/>
        <w:rPr>
          <w:rFonts w:ascii="仿宋" w:eastAsia="仿宋" w:hAnsi="仿宋" w:cs="宋体"/>
          <w:color w:val="000000"/>
          <w:kern w:val="36"/>
          <w:sz w:val="32"/>
          <w:szCs w:val="32"/>
        </w:rPr>
      </w:pPr>
      <w:r w:rsidRPr="00E62C8C">
        <w:rPr>
          <w:rFonts w:ascii="仿宋" w:eastAsia="仿宋" w:hAnsi="仿宋" w:cs="宋体" w:hint="eastAsia"/>
          <w:color w:val="000000"/>
          <w:kern w:val="36"/>
          <w:sz w:val="32"/>
          <w:szCs w:val="32"/>
        </w:rPr>
        <w:lastRenderedPageBreak/>
        <w:t>教育部划出对高校教师师德禁行行为“红七条”</w:t>
      </w:r>
    </w:p>
    <w:p w:rsidR="00E62C8C" w:rsidRPr="00E62C8C" w:rsidRDefault="00E62C8C" w:rsidP="00293E19">
      <w:pPr>
        <w:widowControl/>
        <w:shd w:val="clear" w:color="auto" w:fill="FFFFFF"/>
        <w:spacing w:before="150"/>
        <w:jc w:val="center"/>
        <w:outlineLvl w:val="1"/>
        <w:rPr>
          <w:rFonts w:ascii="仿宋" w:eastAsia="仿宋" w:hAnsi="仿宋" w:cs="宋体"/>
          <w:color w:val="00019A"/>
          <w:kern w:val="0"/>
          <w:sz w:val="32"/>
          <w:szCs w:val="32"/>
        </w:rPr>
      </w:pPr>
      <w:r w:rsidRPr="00E62C8C">
        <w:rPr>
          <w:rFonts w:ascii="仿宋" w:eastAsia="仿宋" w:hAnsi="仿宋" w:cs="宋体"/>
          <w:color w:val="00019A"/>
          <w:kern w:val="0"/>
          <w:sz w:val="32"/>
          <w:szCs w:val="32"/>
        </w:rPr>
        <w:t>www.jyb.cn　2014年10月09日　　来源：新华网</w:t>
      </w:r>
    </w:p>
    <w:tbl>
      <w:tblPr>
        <w:tblW w:w="0" w:type="auto"/>
        <w:tblCellMar>
          <w:top w:w="15" w:type="dxa"/>
          <w:left w:w="15" w:type="dxa"/>
          <w:bottom w:w="15" w:type="dxa"/>
          <w:right w:w="15" w:type="dxa"/>
        </w:tblCellMar>
        <w:tblLook w:val="04A0"/>
      </w:tblPr>
      <w:tblGrid>
        <w:gridCol w:w="8306"/>
      </w:tblGrid>
      <w:tr w:rsidR="00E62C8C" w:rsidRPr="00E62C8C" w:rsidTr="00E62C8C">
        <w:tc>
          <w:tcPr>
            <w:tcW w:w="0" w:type="auto"/>
            <w:tcMar>
              <w:top w:w="0" w:type="dxa"/>
              <w:left w:w="0" w:type="dxa"/>
              <w:bottom w:w="0" w:type="dxa"/>
              <w:right w:w="0" w:type="dxa"/>
            </w:tcMar>
            <w:vAlign w:val="center"/>
            <w:hideMark/>
          </w:tcPr>
          <w:p w:rsidR="00E2458F" w:rsidRDefault="00E62C8C" w:rsidP="00293E19">
            <w:pPr>
              <w:widowControl/>
              <w:spacing w:after="300" w:line="300" w:lineRule="atLeast"/>
              <w:ind w:firstLineChars="200" w:firstLine="640"/>
              <w:jc w:val="left"/>
              <w:rPr>
                <w:rFonts w:ascii="仿宋" w:eastAsia="仿宋" w:hAnsi="仿宋" w:cs="宋体"/>
                <w:kern w:val="0"/>
                <w:sz w:val="32"/>
                <w:szCs w:val="32"/>
              </w:rPr>
            </w:pPr>
            <w:r w:rsidRPr="00E62C8C">
              <w:rPr>
                <w:rFonts w:ascii="仿宋" w:eastAsia="仿宋" w:hAnsi="仿宋" w:cs="宋体"/>
                <w:kern w:val="0"/>
                <w:sz w:val="32"/>
                <w:szCs w:val="32"/>
              </w:rPr>
              <w:t>新华网北京10月9日电　教育部9日发布的《关于建立健全高校师德建设长效机制的意见》中明确：建立健全高校教师违反师德行为的惩处机制，划出对高校教师具有警示教育意义的师德禁行行为“红七条”，并建立问责机制，对教师严重违反师德行为造成不良影响或严重后果的，追究高校主要负责人的责任。</w:t>
            </w:r>
          </w:p>
          <w:p w:rsidR="00E62C8C" w:rsidRPr="00E62C8C" w:rsidRDefault="00E62C8C" w:rsidP="00E2458F">
            <w:pPr>
              <w:widowControl/>
              <w:spacing w:after="300" w:line="300" w:lineRule="atLeast"/>
              <w:ind w:firstLineChars="200" w:firstLine="640"/>
              <w:jc w:val="left"/>
              <w:rPr>
                <w:rFonts w:ascii="仿宋" w:eastAsia="仿宋" w:hAnsi="仿宋" w:cs="宋体"/>
                <w:kern w:val="0"/>
                <w:sz w:val="32"/>
                <w:szCs w:val="32"/>
              </w:rPr>
            </w:pPr>
            <w:r w:rsidRPr="00E62C8C">
              <w:rPr>
                <w:rFonts w:ascii="仿宋" w:eastAsia="仿宋" w:hAnsi="仿宋" w:cs="宋体"/>
                <w:kern w:val="0"/>
                <w:sz w:val="32"/>
                <w:szCs w:val="32"/>
              </w:rPr>
              <w:t>意见指出，建立健全教育、宣传、考核、监督、激励和惩处相结合的高校师德建设六大长效机制。创新师德教育，引导教师树立崇高理想；加强师德宣传，培育重德养德良好风尚；健全师德考核，促进教师提高自身修养；强化师德监督，有效防止师德失范行为；注重师德激励，引导教师提升精神境界；严格师德惩处，发挥制度规范约束作用。</w:t>
            </w:r>
          </w:p>
          <w:p w:rsidR="00E62C8C" w:rsidRPr="00E62C8C" w:rsidRDefault="00E62C8C" w:rsidP="00626FDD">
            <w:pPr>
              <w:widowControl/>
              <w:spacing w:after="300" w:line="300" w:lineRule="atLeast"/>
              <w:jc w:val="left"/>
              <w:rPr>
                <w:rFonts w:ascii="仿宋" w:eastAsia="仿宋" w:hAnsi="仿宋" w:cs="宋体"/>
                <w:kern w:val="0"/>
                <w:sz w:val="32"/>
                <w:szCs w:val="32"/>
              </w:rPr>
            </w:pPr>
            <w:r w:rsidRPr="00E62C8C">
              <w:rPr>
                <w:rFonts w:ascii="仿宋" w:eastAsia="仿宋" w:hAnsi="仿宋" w:cs="宋体"/>
                <w:kern w:val="0"/>
                <w:sz w:val="32"/>
                <w:szCs w:val="32"/>
              </w:rPr>
              <w:t xml:space="preserve">　　 意见指出，“红七条”包含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w:t>
            </w:r>
            <w:r w:rsidRPr="00E62C8C">
              <w:rPr>
                <w:rFonts w:ascii="仿宋" w:eastAsia="仿宋" w:hAnsi="仿宋" w:cs="宋体"/>
                <w:kern w:val="0"/>
                <w:sz w:val="32"/>
                <w:szCs w:val="32"/>
              </w:rPr>
              <w:lastRenderedPageBreak/>
              <w:t>及家长的礼品、礼金、有价证券、支付凭证等财物；对学生实施性骚扰或与学生发生不正当关系；其他违反高校教师职业道德的行为。高校教师有违反“红七条”情形的，依法依规分别给予相应处分。</w:t>
            </w:r>
          </w:p>
          <w:p w:rsidR="00E62C8C" w:rsidRPr="00E62C8C" w:rsidRDefault="00E62C8C" w:rsidP="00626FDD">
            <w:pPr>
              <w:widowControl/>
              <w:spacing w:after="300" w:line="300" w:lineRule="atLeast"/>
              <w:jc w:val="left"/>
              <w:rPr>
                <w:rFonts w:ascii="仿宋" w:eastAsia="仿宋" w:hAnsi="仿宋" w:cs="宋体"/>
                <w:kern w:val="0"/>
                <w:sz w:val="32"/>
                <w:szCs w:val="32"/>
              </w:rPr>
            </w:pPr>
            <w:r w:rsidRPr="00E62C8C">
              <w:rPr>
                <w:rFonts w:ascii="仿宋" w:eastAsia="仿宋" w:hAnsi="仿宋" w:cs="宋体"/>
                <w:kern w:val="0"/>
                <w:sz w:val="32"/>
                <w:szCs w:val="32"/>
              </w:rPr>
              <w:t xml:space="preserve">　　 意见强调，高校是师德建设的责任主体，主要负责人是师德建设的第一责任人，并明确牵头部门，由相关责任部门组成师德建设委员会，建立一岗双责的责任追究机制。高校主管部门主要领导要亲自负责师德建设，并落实具体职能机构和人员，完善师德建设督导评估制度，不断加大督导检查力度。</w:t>
            </w:r>
          </w:p>
        </w:tc>
      </w:tr>
    </w:tbl>
    <w:p w:rsidR="00261A31" w:rsidRPr="00B830A5" w:rsidRDefault="00261A31" w:rsidP="00626FDD">
      <w:pPr>
        <w:jc w:val="left"/>
        <w:rPr>
          <w:rFonts w:ascii="仿宋" w:eastAsia="仿宋" w:hAnsi="仿宋"/>
          <w:sz w:val="32"/>
          <w:szCs w:val="32"/>
        </w:rPr>
      </w:pPr>
    </w:p>
    <w:sectPr w:rsidR="00261A31" w:rsidRPr="00B830A5" w:rsidSect="006A73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15" w:rsidRDefault="003E3D15" w:rsidP="00E62C8C">
      <w:r>
        <w:separator/>
      </w:r>
    </w:p>
  </w:endnote>
  <w:endnote w:type="continuationSeparator" w:id="1">
    <w:p w:rsidR="003E3D15" w:rsidRDefault="003E3D15" w:rsidP="00E62C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15" w:rsidRDefault="003E3D15" w:rsidP="00E62C8C">
      <w:r>
        <w:separator/>
      </w:r>
    </w:p>
  </w:footnote>
  <w:footnote w:type="continuationSeparator" w:id="1">
    <w:p w:rsidR="003E3D15" w:rsidRDefault="003E3D15" w:rsidP="00E62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1CB"/>
    <w:rsid w:val="00261A31"/>
    <w:rsid w:val="00293E19"/>
    <w:rsid w:val="002E699F"/>
    <w:rsid w:val="00382C87"/>
    <w:rsid w:val="003E3D15"/>
    <w:rsid w:val="004A079F"/>
    <w:rsid w:val="00626FDD"/>
    <w:rsid w:val="006A7329"/>
    <w:rsid w:val="007F5E8A"/>
    <w:rsid w:val="00921455"/>
    <w:rsid w:val="00982BA1"/>
    <w:rsid w:val="009A15BE"/>
    <w:rsid w:val="00B830A5"/>
    <w:rsid w:val="00CE61CB"/>
    <w:rsid w:val="00E2458F"/>
    <w:rsid w:val="00E6219D"/>
    <w:rsid w:val="00E62C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C8C"/>
    <w:rPr>
      <w:sz w:val="18"/>
      <w:szCs w:val="18"/>
    </w:rPr>
  </w:style>
  <w:style w:type="paragraph" w:styleId="a4">
    <w:name w:val="footer"/>
    <w:basedOn w:val="a"/>
    <w:link w:val="Char0"/>
    <w:uiPriority w:val="99"/>
    <w:unhideWhenUsed/>
    <w:rsid w:val="00E62C8C"/>
    <w:pPr>
      <w:tabs>
        <w:tab w:val="center" w:pos="4153"/>
        <w:tab w:val="right" w:pos="8306"/>
      </w:tabs>
      <w:snapToGrid w:val="0"/>
      <w:jc w:val="left"/>
    </w:pPr>
    <w:rPr>
      <w:sz w:val="18"/>
      <w:szCs w:val="18"/>
    </w:rPr>
  </w:style>
  <w:style w:type="character" w:customStyle="1" w:styleId="Char0">
    <w:name w:val="页脚 Char"/>
    <w:basedOn w:val="a0"/>
    <w:link w:val="a4"/>
    <w:uiPriority w:val="99"/>
    <w:rsid w:val="00E62C8C"/>
    <w:rPr>
      <w:sz w:val="18"/>
      <w:szCs w:val="18"/>
    </w:rPr>
  </w:style>
  <w:style w:type="paragraph" w:styleId="a5">
    <w:name w:val="Date"/>
    <w:basedOn w:val="a"/>
    <w:next w:val="a"/>
    <w:link w:val="Char1"/>
    <w:uiPriority w:val="99"/>
    <w:semiHidden/>
    <w:unhideWhenUsed/>
    <w:rsid w:val="00293E19"/>
    <w:pPr>
      <w:ind w:leftChars="2500" w:left="100"/>
    </w:pPr>
  </w:style>
  <w:style w:type="character" w:customStyle="1" w:styleId="Char1">
    <w:name w:val="日期 Char"/>
    <w:basedOn w:val="a0"/>
    <w:link w:val="a5"/>
    <w:uiPriority w:val="99"/>
    <w:semiHidden/>
    <w:rsid w:val="00293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C8C"/>
    <w:rPr>
      <w:sz w:val="18"/>
      <w:szCs w:val="18"/>
    </w:rPr>
  </w:style>
  <w:style w:type="paragraph" w:styleId="a4">
    <w:name w:val="footer"/>
    <w:basedOn w:val="a"/>
    <w:link w:val="Char0"/>
    <w:uiPriority w:val="99"/>
    <w:unhideWhenUsed/>
    <w:rsid w:val="00E62C8C"/>
    <w:pPr>
      <w:tabs>
        <w:tab w:val="center" w:pos="4153"/>
        <w:tab w:val="right" w:pos="8306"/>
      </w:tabs>
      <w:snapToGrid w:val="0"/>
      <w:jc w:val="left"/>
    </w:pPr>
    <w:rPr>
      <w:sz w:val="18"/>
      <w:szCs w:val="18"/>
    </w:rPr>
  </w:style>
  <w:style w:type="character" w:customStyle="1" w:styleId="Char0">
    <w:name w:val="页脚 Char"/>
    <w:basedOn w:val="a0"/>
    <w:link w:val="a4"/>
    <w:uiPriority w:val="99"/>
    <w:rsid w:val="00E62C8C"/>
    <w:rPr>
      <w:sz w:val="18"/>
      <w:szCs w:val="18"/>
    </w:rPr>
  </w:style>
</w:styles>
</file>

<file path=word/webSettings.xml><?xml version="1.0" encoding="utf-8"?>
<w:webSettings xmlns:r="http://schemas.openxmlformats.org/officeDocument/2006/relationships" xmlns:w="http://schemas.openxmlformats.org/wordprocessingml/2006/main">
  <w:divs>
    <w:div w:id="885869293">
      <w:bodyDiv w:val="1"/>
      <w:marLeft w:val="0"/>
      <w:marRight w:val="0"/>
      <w:marTop w:val="0"/>
      <w:marBottom w:val="0"/>
      <w:divBdr>
        <w:top w:val="none" w:sz="0" w:space="0" w:color="auto"/>
        <w:left w:val="none" w:sz="0" w:space="0" w:color="auto"/>
        <w:bottom w:val="none" w:sz="0" w:space="0" w:color="auto"/>
        <w:right w:val="none" w:sz="0" w:space="0" w:color="auto"/>
      </w:divBdr>
    </w:div>
    <w:div w:id="1368528856">
      <w:bodyDiv w:val="1"/>
      <w:marLeft w:val="0"/>
      <w:marRight w:val="0"/>
      <w:marTop w:val="0"/>
      <w:marBottom w:val="0"/>
      <w:divBdr>
        <w:top w:val="none" w:sz="0" w:space="0" w:color="auto"/>
        <w:left w:val="none" w:sz="0" w:space="0" w:color="auto"/>
        <w:bottom w:val="none" w:sz="0" w:space="0" w:color="auto"/>
        <w:right w:val="none" w:sz="0" w:space="0" w:color="auto"/>
      </w:divBdr>
      <w:divsChild>
        <w:div w:id="2031830660">
          <w:marLeft w:val="0"/>
          <w:marRight w:val="0"/>
          <w:marTop w:val="0"/>
          <w:marBottom w:val="0"/>
          <w:divBdr>
            <w:top w:val="none" w:sz="0" w:space="0" w:color="auto"/>
            <w:left w:val="none" w:sz="0" w:space="0" w:color="auto"/>
            <w:bottom w:val="none" w:sz="0" w:space="0" w:color="auto"/>
            <w:right w:val="none" w:sz="0" w:space="0" w:color="auto"/>
          </w:divBdr>
          <w:divsChild>
            <w:div w:id="4172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张贵德</dc:creator>
  <cp:keywords/>
  <dc:description/>
  <cp:lastModifiedBy>陶莹</cp:lastModifiedBy>
  <cp:revision>11</cp:revision>
  <dcterms:created xsi:type="dcterms:W3CDTF">2015-05-06T00:39:00Z</dcterms:created>
  <dcterms:modified xsi:type="dcterms:W3CDTF">2015-09-09T01:14:00Z</dcterms:modified>
</cp:coreProperties>
</file>